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8F" w:rsidRDefault="000A457F" w:rsidP="000A457F">
      <w:pPr>
        <w:jc w:val="center"/>
        <w:rPr>
          <w:b/>
          <w:u w:val="single"/>
        </w:rPr>
      </w:pPr>
      <w:bookmarkStart w:id="0" w:name="_GoBack"/>
      <w:bookmarkEnd w:id="0"/>
      <w:r>
        <w:rPr>
          <w:b/>
          <w:u w:val="single"/>
        </w:rPr>
        <w:t>How Do I Find My Partner Draw Summary in Worldox?</w:t>
      </w:r>
    </w:p>
    <w:p w:rsidR="003A51FC" w:rsidRPr="003A51FC" w:rsidRDefault="003A51FC" w:rsidP="003A51FC">
      <w:pPr>
        <w:pStyle w:val="ListParagraph"/>
        <w:numPr>
          <w:ilvl w:val="0"/>
          <w:numId w:val="1"/>
        </w:numPr>
        <w:rPr>
          <w:b/>
          <w:u w:val="single"/>
        </w:rPr>
      </w:pPr>
      <w:r>
        <w:t>Click on the shortcut button at the top of the Worldox screen for “Users” to search in your Users profile (this profile is unique to you and only contains documents for you.</w:t>
      </w:r>
    </w:p>
    <w:p w:rsidR="003A51FC" w:rsidRDefault="003A51FC" w:rsidP="003A51FC">
      <w:pPr>
        <w:pStyle w:val="ListParagraph"/>
      </w:pPr>
    </w:p>
    <w:p w:rsidR="003A51FC" w:rsidRDefault="003A51FC" w:rsidP="003A51FC">
      <w:pPr>
        <w:pStyle w:val="ListParagraph"/>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4624855</wp:posOffset>
                </wp:positionH>
                <wp:positionV relativeFrom="paragraph">
                  <wp:posOffset>619099</wp:posOffset>
                </wp:positionV>
                <wp:extent cx="42285" cy="618410"/>
                <wp:effectExtent l="152400" t="38100" r="91440" b="29845"/>
                <wp:wrapNone/>
                <wp:docPr id="2" name="Straight Arrow Connector 2"/>
                <wp:cNvGraphicFramePr/>
                <a:graphic xmlns:a="http://schemas.openxmlformats.org/drawingml/2006/main">
                  <a:graphicData uri="http://schemas.microsoft.com/office/word/2010/wordprocessingShape">
                    <wps:wsp>
                      <wps:cNvCnPr/>
                      <wps:spPr>
                        <a:xfrm flipH="1" flipV="1">
                          <a:off x="0" y="0"/>
                          <a:ext cx="42285" cy="618410"/>
                        </a:xfrm>
                        <a:prstGeom prst="straightConnector1">
                          <a:avLst/>
                        </a:prstGeom>
                        <a:ln w="5715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64.15pt;margin-top:48.75pt;width:3.35pt;height:48.7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" strokecolor="#bc4542 [3045]" strokeweight="4.5pt">
                <v:stroke endarrow="open"/>
              </v:shape>
            </w:pict>
          </mc:Fallback>
        </mc:AlternateContent>
      </w:r>
      <w:r>
        <w:rPr>
          <w:noProof/>
        </w:rPr>
        <w:drawing>
          <wp:inline distT="0" distB="0" distL="0" distR="0" wp14:anchorId="4F389ECB" wp14:editId="47B210FC">
            <wp:extent cx="5084698" cy="93056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2438" cy="930151"/>
                    </a:xfrm>
                    <a:prstGeom prst="rect">
                      <a:avLst/>
                    </a:prstGeom>
                  </pic:spPr>
                </pic:pic>
              </a:graphicData>
            </a:graphic>
          </wp:inline>
        </w:drawing>
      </w:r>
    </w:p>
    <w:p w:rsidR="003A51FC" w:rsidRDefault="003A51FC" w:rsidP="003A51FC">
      <w:pPr>
        <w:pStyle w:val="ListParagraph"/>
        <w:rPr>
          <w:b/>
          <w:u w:val="single"/>
        </w:rPr>
      </w:pPr>
    </w:p>
    <w:p w:rsidR="003A51FC" w:rsidRDefault="003A51FC" w:rsidP="003A51FC">
      <w:pPr>
        <w:pStyle w:val="ListParagraph"/>
        <w:rPr>
          <w:b/>
          <w:u w:val="single"/>
        </w:rPr>
      </w:pPr>
    </w:p>
    <w:p w:rsidR="003A51FC" w:rsidRPr="003A51FC" w:rsidRDefault="003A51FC" w:rsidP="003A51FC">
      <w:pPr>
        <w:pStyle w:val="ListParagraph"/>
        <w:numPr>
          <w:ilvl w:val="0"/>
          <w:numId w:val="1"/>
        </w:numPr>
        <w:rPr>
          <w:b/>
          <w:u w:val="single"/>
        </w:rPr>
      </w:pPr>
      <w:r>
        <w:t>The search box will pop-up and will default to selecting your user profile.  You will just type in “draw” into the “Name/Comment” search box (1</w:t>
      </w:r>
      <w:r w:rsidRPr="003A51FC">
        <w:rPr>
          <w:vertAlign w:val="superscript"/>
        </w:rPr>
        <w:t>st</w:t>
      </w:r>
      <w:r>
        <w:t xml:space="preserve"> one) like the image below and hit the “Search” button:</w:t>
      </w:r>
    </w:p>
    <w:p w:rsidR="003A51FC" w:rsidRDefault="003A51FC" w:rsidP="003A51FC">
      <w:pPr>
        <w:pStyle w:val="ListParagraph"/>
      </w:pPr>
    </w:p>
    <w:p w:rsidR="003A51FC" w:rsidRPr="003A51FC" w:rsidRDefault="000D3F23" w:rsidP="003A51FC">
      <w:pPr>
        <w:pStyle w:val="ListParagraph"/>
        <w:rPr>
          <w:b/>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1329316</wp:posOffset>
                </wp:positionH>
                <wp:positionV relativeFrom="paragraph">
                  <wp:posOffset>150025</wp:posOffset>
                </wp:positionV>
                <wp:extent cx="1041253" cy="63427"/>
                <wp:effectExtent l="38100" t="76200" r="0" b="127635"/>
                <wp:wrapNone/>
                <wp:docPr id="6" name="Straight Arrow Connector 6"/>
                <wp:cNvGraphicFramePr/>
                <a:graphic xmlns:a="http://schemas.openxmlformats.org/drawingml/2006/main">
                  <a:graphicData uri="http://schemas.microsoft.com/office/word/2010/wordprocessingShape">
                    <wps:wsp>
                      <wps:cNvCnPr/>
                      <wps:spPr>
                        <a:xfrm flipH="1">
                          <a:off x="0" y="0"/>
                          <a:ext cx="1041253" cy="63427"/>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04.65pt;margin-top:11.8pt;width:82pt;height: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" strokecolor="red" strokeweight="3pt">
                <v:stroke endarrow="open"/>
              </v:shape>
            </w:pict>
          </mc:Fallback>
        </mc:AlternateContent>
      </w:r>
      <w:r w:rsidR="003A51FC">
        <w:rPr>
          <w:noProof/>
        </w:rPr>
        <w:drawing>
          <wp:inline distT="0" distB="0" distL="0" distR="0" wp14:anchorId="02B3F21C" wp14:editId="7B1CCF40">
            <wp:extent cx="1495810" cy="111682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98097" cy="1118535"/>
                    </a:xfrm>
                    <a:prstGeom prst="rect">
                      <a:avLst/>
                    </a:prstGeom>
                  </pic:spPr>
                </pic:pic>
              </a:graphicData>
            </a:graphic>
          </wp:inline>
        </w:drawing>
      </w:r>
    </w:p>
    <w:p w:rsidR="003A51FC" w:rsidRDefault="003A51FC" w:rsidP="003A51FC">
      <w:pPr>
        <w:pStyle w:val="ListParagraph"/>
      </w:pPr>
    </w:p>
    <w:p w:rsidR="003A51FC" w:rsidRDefault="003A51FC" w:rsidP="003A51FC">
      <w:pPr>
        <w:pStyle w:val="ListParagraph"/>
        <w:numPr>
          <w:ilvl w:val="0"/>
          <w:numId w:val="1"/>
        </w:numPr>
      </w:pPr>
      <w:r>
        <w:t>This will bring up a listing of all documents with the word “Draw” in it that are listed in your user profile, so you can easily find your partner draw summaries.</w:t>
      </w:r>
    </w:p>
    <w:p w:rsidR="003A51FC" w:rsidRDefault="003A51FC" w:rsidP="003A51FC">
      <w:pPr>
        <w:pStyle w:val="ListParagraph"/>
      </w:pPr>
    </w:p>
    <w:p w:rsidR="003A51FC" w:rsidRDefault="003A51FC" w:rsidP="003A51FC">
      <w:pPr>
        <w:pStyle w:val="ListParagraph"/>
        <w:numPr>
          <w:ilvl w:val="0"/>
          <w:numId w:val="1"/>
        </w:numPr>
      </w:pPr>
      <w:r>
        <w:t>Once you have opened just one of your draw summaries, that folder for your draw summaries will now show up in your Favorite Matters root directory on the left panel of Worldox at the very bottom like this</w:t>
      </w:r>
      <w:r w:rsidR="000D3F23">
        <w:t>, so you can just double click on the folder “Partnership Draws” and it will automatically open all your draw summaries in the main search listing on the right</w:t>
      </w:r>
      <w:r>
        <w:t>:</w:t>
      </w:r>
    </w:p>
    <w:p w:rsidR="003A51FC" w:rsidRPr="003A51FC" w:rsidRDefault="000D3F23" w:rsidP="003A51FC">
      <w:pPr>
        <w:pStyle w:val="ListParagraph"/>
        <w:rPr>
          <w:b/>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425487</wp:posOffset>
                </wp:positionH>
                <wp:positionV relativeFrom="paragraph">
                  <wp:posOffset>2439226</wp:posOffset>
                </wp:positionV>
                <wp:extent cx="1553951" cy="607838"/>
                <wp:effectExtent l="0" t="0" r="27305" b="20955"/>
                <wp:wrapNone/>
                <wp:docPr id="5" name="Oval 5"/>
                <wp:cNvGraphicFramePr/>
                <a:graphic xmlns:a="http://schemas.openxmlformats.org/drawingml/2006/main">
                  <a:graphicData uri="http://schemas.microsoft.com/office/word/2010/wordprocessingShape">
                    <wps:wsp>
                      <wps:cNvSpPr/>
                      <wps:spPr>
                        <a:xfrm>
                          <a:off x="0" y="0"/>
                          <a:ext cx="1553951" cy="60783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3.5pt;margin-top:192.05pt;width:122.35pt;height:4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" filled="f" strokecolor="red" strokeweight="2pt"/>
            </w:pict>
          </mc:Fallback>
        </mc:AlternateContent>
      </w:r>
      <w:r>
        <w:rPr>
          <w:noProof/>
        </w:rPr>
        <w:drawing>
          <wp:inline distT="0" distB="0" distL="0" distR="0" wp14:anchorId="3CC21184" wp14:editId="75FDC8C1">
            <wp:extent cx="5581540" cy="2944051"/>
            <wp:effectExtent l="0" t="0" r="635" b="889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5582172" cy="2944385"/>
                    </a:xfrm>
                    <a:prstGeom prst="rect">
                      <a:avLst/>
                    </a:prstGeom>
                  </pic:spPr>
                </pic:pic>
              </a:graphicData>
            </a:graphic>
          </wp:inline>
        </w:drawing>
      </w:r>
    </w:p>
    <w:sectPr w:rsidR="003A51FC" w:rsidRPr="003A51FC" w:rsidSect="000D3F2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FC" w:rsidRDefault="003A51FC" w:rsidP="003A51FC">
      <w:pPr>
        <w:spacing w:after="0" w:line="240" w:lineRule="auto"/>
      </w:pPr>
      <w:r>
        <w:separator/>
      </w:r>
    </w:p>
  </w:endnote>
  <w:endnote w:type="continuationSeparator" w:id="0">
    <w:p w:rsidR="003A51FC" w:rsidRDefault="003A51FC" w:rsidP="003A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C" w:rsidRDefault="003A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C" w:rsidRDefault="003A5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C" w:rsidRDefault="003A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FC" w:rsidRDefault="003A51FC" w:rsidP="003A51FC">
      <w:pPr>
        <w:spacing w:after="0" w:line="240" w:lineRule="auto"/>
      </w:pPr>
      <w:r>
        <w:separator/>
      </w:r>
    </w:p>
  </w:footnote>
  <w:footnote w:type="continuationSeparator" w:id="0">
    <w:p w:rsidR="003A51FC" w:rsidRDefault="003A51FC" w:rsidP="003A5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C" w:rsidRDefault="003A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C" w:rsidRDefault="003A5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FC" w:rsidRDefault="003A5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46EBF"/>
    <w:multiLevelType w:val="hybridMultilevel"/>
    <w:tmpl w:val="7698367E"/>
    <w:lvl w:ilvl="0" w:tplc="E0EE9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7F"/>
    <w:rsid w:val="000A457F"/>
    <w:rsid w:val="000D3F23"/>
    <w:rsid w:val="001E118F"/>
    <w:rsid w:val="003A51FC"/>
    <w:rsid w:val="00E4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FC"/>
  </w:style>
  <w:style w:type="paragraph" w:styleId="Footer">
    <w:name w:val="footer"/>
    <w:basedOn w:val="Normal"/>
    <w:link w:val="FooterChar"/>
    <w:uiPriority w:val="99"/>
    <w:unhideWhenUsed/>
    <w:rsid w:val="003A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FC"/>
  </w:style>
  <w:style w:type="paragraph" w:styleId="ListParagraph">
    <w:name w:val="List Paragraph"/>
    <w:basedOn w:val="Normal"/>
    <w:uiPriority w:val="34"/>
    <w:qFormat/>
    <w:rsid w:val="003A51FC"/>
    <w:pPr>
      <w:ind w:left="720"/>
      <w:contextualSpacing/>
    </w:pPr>
  </w:style>
  <w:style w:type="paragraph" w:styleId="BalloonText">
    <w:name w:val="Balloon Text"/>
    <w:basedOn w:val="Normal"/>
    <w:link w:val="BalloonTextChar"/>
    <w:uiPriority w:val="99"/>
    <w:semiHidden/>
    <w:unhideWhenUsed/>
    <w:rsid w:val="003A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FC"/>
  </w:style>
  <w:style w:type="paragraph" w:styleId="Footer">
    <w:name w:val="footer"/>
    <w:basedOn w:val="Normal"/>
    <w:link w:val="FooterChar"/>
    <w:uiPriority w:val="99"/>
    <w:unhideWhenUsed/>
    <w:rsid w:val="003A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FC"/>
  </w:style>
  <w:style w:type="paragraph" w:styleId="ListParagraph">
    <w:name w:val="List Paragraph"/>
    <w:basedOn w:val="Normal"/>
    <w:uiPriority w:val="34"/>
    <w:qFormat/>
    <w:rsid w:val="003A51FC"/>
    <w:pPr>
      <w:ind w:left="720"/>
      <w:contextualSpacing/>
    </w:pPr>
  </w:style>
  <w:style w:type="paragraph" w:styleId="BalloonText">
    <w:name w:val="Balloon Text"/>
    <w:basedOn w:val="Normal"/>
    <w:link w:val="BalloonTextChar"/>
    <w:uiPriority w:val="99"/>
    <w:semiHidden/>
    <w:unhideWhenUsed/>
    <w:rsid w:val="003A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5A98-DB2E-4BDF-B8D0-9B740330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786</Characters>
  <Application>Microsoft Office Word</Application>
  <DocSecurity>0</DocSecurity>
  <PresentationFormat>14|.DOCX</PresentationFormat>
  <Lines>20</Lines>
  <Paragraphs>5</Paragraphs>
  <ScaleCrop>false</ScaleCrop>
  <HeadingPairs>
    <vt:vector size="2" baseType="variant">
      <vt:variant>
        <vt:lpstr>Title</vt:lpstr>
      </vt:variant>
      <vt:variant>
        <vt:i4>1</vt:i4>
      </vt:variant>
    </vt:vector>
  </HeadingPairs>
  <TitlesOfParts>
    <vt:vector size="1" baseType="lpstr">
      <vt:lpstr>How do I find my partner draw in Worldox?  (00018166.DOCX;1)</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find my partner draw in Worldox?  (00018166.DOCX;1)</dc:title>
  <dc:subject>00018166-1 /font=6</dc:subject>
  <dc:creator>Heather Clauson Haughian</dc:creator>
  <cp:lastModifiedBy>Pam</cp:lastModifiedBy>
  <cp:revision>2</cp:revision>
  <dcterms:created xsi:type="dcterms:W3CDTF">2014-03-14T19:00:00Z</dcterms:created>
  <dcterms:modified xsi:type="dcterms:W3CDTF">2014-03-14T19:00:00Z</dcterms:modified>
</cp:coreProperties>
</file>